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E" w:rsidRPr="004E5AD8" w:rsidRDefault="004E5AD8" w:rsidP="00C54FAA">
      <w:pPr>
        <w:spacing w:line="360" w:lineRule="auto"/>
        <w:jc w:val="both"/>
        <w:rPr>
          <w:rFonts w:ascii="Calibri" w:eastAsia="Calibri" w:hAnsi="Calibri" w:cs="Calibri"/>
          <w:b/>
          <w:i/>
        </w:rPr>
      </w:pPr>
      <w:r w:rsidRPr="004E5AD8">
        <w:rPr>
          <w:rFonts w:ascii="Calibri" w:eastAsia="Calibri" w:hAnsi="Calibri" w:cs="Calibri"/>
          <w:b/>
          <w:i/>
        </w:rPr>
        <w:t xml:space="preserve">TISKOVÁ ZPRÁVA </w:t>
      </w:r>
    </w:p>
    <w:p w:rsidR="0080008E" w:rsidRPr="004E5AD8" w:rsidRDefault="0080008E" w:rsidP="00C54FAA">
      <w:pPr>
        <w:spacing w:line="360" w:lineRule="auto"/>
        <w:jc w:val="both"/>
        <w:rPr>
          <w:rFonts w:ascii="Calibri" w:eastAsia="Calibri" w:hAnsi="Calibri" w:cs="Calibri"/>
          <w:b/>
          <w:sz w:val="2"/>
          <w:szCs w:val="2"/>
        </w:rPr>
      </w:pPr>
    </w:p>
    <w:p w:rsidR="00C54FAA" w:rsidRPr="00C54FAA" w:rsidRDefault="00C54FAA" w:rsidP="00C54FA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Barbora BLAHUTOVÁ: Dům a socha</w:t>
      </w:r>
      <w:r>
        <w:rPr>
          <w:rFonts w:ascii="Calibri" w:eastAsia="Calibri" w:hAnsi="Calibri" w:cs="Calibri"/>
          <w:sz w:val="28"/>
          <w:szCs w:val="28"/>
        </w:rPr>
        <w:t>, host František Svátek</w:t>
      </w:r>
    </w:p>
    <w:p w:rsidR="00F24DBB" w:rsidRPr="004E5AD8" w:rsidRDefault="00C54FAA" w:rsidP="00C54FAA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28</w:t>
      </w:r>
      <w:r w:rsidR="00F24DBB" w:rsidRPr="004E5AD8">
        <w:rPr>
          <w:rFonts w:ascii="Calibri" w:eastAsia="Calibri" w:hAnsi="Calibri" w:cs="Calibri"/>
          <w:b/>
          <w:sz w:val="28"/>
          <w:szCs w:val="28"/>
        </w:rPr>
        <w:t>. 6. – 2. 10. 2022</w:t>
      </w:r>
    </w:p>
    <w:p w:rsidR="0080008E" w:rsidRPr="004E5AD8" w:rsidRDefault="0080008E" w:rsidP="00C54FAA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C54FAA" w:rsidRDefault="00C54FAA" w:rsidP="00C54FAA">
      <w:pPr>
        <w:jc w:val="both"/>
        <w:rPr>
          <w:rFonts w:asciiTheme="minorHAnsi" w:hAnsiTheme="minorHAnsi" w:cs="Calibri Light"/>
          <w:sz w:val="24"/>
          <w:szCs w:val="24"/>
        </w:rPr>
      </w:pPr>
      <w:r w:rsidRPr="00793CA4">
        <w:rPr>
          <w:rFonts w:asciiTheme="minorHAnsi" w:hAnsiTheme="minorHAnsi" w:cs="Calibri Light"/>
          <w:sz w:val="24"/>
          <w:szCs w:val="24"/>
        </w:rPr>
        <w:t xml:space="preserve">Museum Kampa se programově zabývá umělci, kteří svoji tvorbu z politických důvodů rozvíjeli za hranicemi domoviny. Vedle Ludmily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Seefried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-Matějkové nebo Jana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Koblasy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patří k představitelům exilového figurálního sochařství také </w:t>
      </w:r>
      <w:r w:rsidRPr="00793CA4">
        <w:rPr>
          <w:rFonts w:asciiTheme="minorHAnsi" w:hAnsiTheme="minorHAnsi" w:cs="Calibri Light"/>
          <w:b/>
          <w:bCs/>
          <w:sz w:val="24"/>
          <w:szCs w:val="24"/>
        </w:rPr>
        <w:t xml:space="preserve">Barbora </w:t>
      </w:r>
      <w:proofErr w:type="spellStart"/>
      <w:r w:rsidRPr="00793CA4">
        <w:rPr>
          <w:rFonts w:asciiTheme="minorHAnsi" w:hAnsiTheme="minorHAnsi" w:cs="Calibri Light"/>
          <w:b/>
          <w:bCs/>
          <w:sz w:val="24"/>
          <w:szCs w:val="24"/>
        </w:rPr>
        <w:t>Blahutová</w:t>
      </w:r>
      <w:proofErr w:type="spellEnd"/>
      <w:r w:rsidRPr="00793CA4">
        <w:rPr>
          <w:rFonts w:asciiTheme="minorHAnsi" w:hAnsiTheme="minorHAnsi" w:cs="Calibri Light"/>
          <w:b/>
          <w:bCs/>
          <w:sz w:val="24"/>
          <w:szCs w:val="24"/>
        </w:rPr>
        <w:t xml:space="preserve"> (*1941)</w:t>
      </w:r>
      <w:r w:rsidRPr="00793CA4">
        <w:rPr>
          <w:rFonts w:asciiTheme="minorHAnsi" w:hAnsiTheme="minorHAnsi" w:cs="Calibri Light"/>
          <w:sz w:val="24"/>
          <w:szCs w:val="24"/>
        </w:rPr>
        <w:t xml:space="preserve">. Tato jihočeská rodačka se svým partnerem sochařem Františkem Svátkem (*1945) emigrovala v roce 1974. Společně žili a tvořili v Itálii, Německu, Švýcarsku a opět v Itálii. Do České republiky se natrvalo vrátili až v roce 2000. </w:t>
      </w:r>
    </w:p>
    <w:p w:rsidR="00ED6593" w:rsidRPr="00793CA4" w:rsidRDefault="00ED6593" w:rsidP="00C54FAA">
      <w:pPr>
        <w:jc w:val="both"/>
        <w:rPr>
          <w:rFonts w:asciiTheme="minorHAnsi" w:hAnsiTheme="minorHAnsi" w:cs="Calibri Light"/>
          <w:sz w:val="24"/>
          <w:szCs w:val="24"/>
        </w:rPr>
      </w:pPr>
    </w:p>
    <w:p w:rsidR="00C54FAA" w:rsidRPr="00793CA4" w:rsidRDefault="00C54FAA" w:rsidP="00C54FAA">
      <w:pPr>
        <w:pStyle w:val="Standard"/>
        <w:jc w:val="both"/>
        <w:rPr>
          <w:rFonts w:asciiTheme="minorHAnsi" w:hAnsiTheme="minorHAnsi" w:cs="Calibri Light"/>
        </w:rPr>
      </w:pPr>
      <w:r w:rsidRPr="00793CA4">
        <w:rPr>
          <w:rFonts w:asciiTheme="minorHAnsi" w:hAnsiTheme="minorHAnsi" w:cs="Calibri Light"/>
          <w:sz w:val="24"/>
          <w:szCs w:val="24"/>
        </w:rPr>
        <w:t xml:space="preserve">Během více než pětadvacetileté etapy prožité v zahraničí se Barbora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Blahutová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musela vypořádat nejen s nesnázemi typickými pro každého emigranta, tedy s nejistotou, existenčními potížemi, pocity vykořenění, ale i s rolí ženy-umělkyně, která vychovává dvě dcery a přitom dokáže udržet tvůrčí kontinuitu a soustředěně rozvíjet své dílo.</w:t>
      </w:r>
    </w:p>
    <w:p w:rsidR="00C54FAA" w:rsidRPr="00793CA4" w:rsidRDefault="00C54FAA" w:rsidP="00C54FAA">
      <w:pPr>
        <w:pStyle w:val="Standard"/>
        <w:jc w:val="both"/>
        <w:rPr>
          <w:rFonts w:asciiTheme="minorHAnsi" w:hAnsiTheme="minorHAnsi" w:cs="Calibri Light"/>
        </w:rPr>
      </w:pPr>
      <w:r w:rsidRPr="00793CA4">
        <w:rPr>
          <w:rFonts w:asciiTheme="minorHAnsi" w:hAnsiTheme="minorHAnsi" w:cs="Calibri Light"/>
          <w:sz w:val="24"/>
          <w:szCs w:val="24"/>
        </w:rPr>
        <w:t xml:space="preserve">Důležitou inspirací byla pro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Blahutovou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Itálie. Tuto zemi si zamilovala již jako studentka Akademie výtvarných umění v Praze, kde získala povolení studovat milánskou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Accademii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di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Brera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. Díky tomu se v letech 1967 a 1968 mohla školit v ateliéru malíře a sochaře Marina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Mariniho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, tedy mimořádné osobnosti a jednoho ze zakladatelů evropského moderního sochařství, který významně nasměroval tehdejší nastupující generaci.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Mariniho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důraz na expresivní účinek soch, potlačení detailů a zájem o abstrahování tvaru pro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Blahutovou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znamenaly jedinečnou zkušenost, která ji přivedla k chápání sochařského díla jako svobodné transkripce zvoleného tématu do syntetizující výpovědi založené na věcné výtvarné formě. </w:t>
      </w:r>
    </w:p>
    <w:p w:rsidR="00C54FAA" w:rsidRPr="00793CA4" w:rsidRDefault="00C54FAA" w:rsidP="00C54FAA">
      <w:pPr>
        <w:pStyle w:val="Standard"/>
        <w:jc w:val="both"/>
        <w:rPr>
          <w:rFonts w:asciiTheme="minorHAnsi" w:hAnsiTheme="minorHAnsi" w:cs="Calibri Light"/>
          <w:sz w:val="24"/>
          <w:szCs w:val="24"/>
        </w:rPr>
      </w:pPr>
      <w:r w:rsidRPr="00793CA4">
        <w:rPr>
          <w:rFonts w:asciiTheme="minorHAnsi" w:hAnsiTheme="minorHAnsi" w:cs="Calibri Light"/>
          <w:sz w:val="24"/>
          <w:szCs w:val="24"/>
        </w:rPr>
        <w:t xml:space="preserve">V průběhu italských studií a krátce po nich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Blahutová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vytvořila soubor sádrových soch s motivy lahví, vajíček, polštářů a figur následovaný díly s tematikou moře, lodí, přístavů, skal, krajin a výjevů se stromy a staveními, jež vytvářela především z různých druhů kamene. Často vycházela z prožité skutečnosti, kterou citlivě transformovala do jednotlivých soch mnohdy okořeněných prvky nadsázky. V díle 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Zajištěná rodina</w:t>
      </w:r>
      <w:r w:rsidRPr="00793CA4">
        <w:rPr>
          <w:rFonts w:asciiTheme="minorHAnsi" w:hAnsiTheme="minorHAnsi" w:cs="Calibri Light"/>
          <w:sz w:val="24"/>
          <w:szCs w:val="24"/>
        </w:rPr>
        <w:t xml:space="preserve"> (1989) použila pro kola automobilu reálné mince nebo v díle 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Zapadlí vlastenci</w:t>
      </w:r>
      <w:r w:rsidRPr="00793CA4">
        <w:rPr>
          <w:rFonts w:asciiTheme="minorHAnsi" w:hAnsiTheme="minorHAnsi" w:cs="Calibri Light"/>
          <w:sz w:val="24"/>
          <w:szCs w:val="24"/>
        </w:rPr>
        <w:t xml:space="preserve"> (2005) si pohrála s názvem tak, že výjev přikryla sněhovou krustou. Svůj intelektuální humor častokrát prolínala se zvláštní melancholií pramenící z existencionálních úvah o křehkosti citového pouta, zranitelnosti života i jeho pomíjivosti (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Připoutaná lodička</w:t>
      </w:r>
      <w:r w:rsidRPr="00793CA4">
        <w:rPr>
          <w:rFonts w:asciiTheme="minorHAnsi" w:hAnsiTheme="minorHAnsi" w:cs="Calibri Light"/>
          <w:sz w:val="24"/>
          <w:szCs w:val="24"/>
        </w:rPr>
        <w:t xml:space="preserve">, 1984; 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Potopená loďka</w:t>
      </w:r>
      <w:r w:rsidRPr="00793CA4">
        <w:rPr>
          <w:rFonts w:asciiTheme="minorHAnsi" w:hAnsiTheme="minorHAnsi" w:cs="Calibri Light"/>
          <w:sz w:val="24"/>
          <w:szCs w:val="24"/>
        </w:rPr>
        <w:t xml:space="preserve">, 1998–1999; 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Poslední sníh</w:t>
      </w:r>
      <w:r w:rsidRPr="00793CA4">
        <w:rPr>
          <w:rFonts w:asciiTheme="minorHAnsi" w:hAnsiTheme="minorHAnsi" w:cs="Calibri Light"/>
          <w:sz w:val="24"/>
          <w:szCs w:val="24"/>
        </w:rPr>
        <w:t xml:space="preserve">, 2010). Přehlídka </w:t>
      </w:r>
      <w:r w:rsidRPr="00793CA4">
        <w:rPr>
          <w:rFonts w:asciiTheme="minorHAnsi" w:hAnsiTheme="minorHAnsi" w:cs="Calibri Light"/>
          <w:i/>
          <w:iCs/>
          <w:sz w:val="24"/>
          <w:szCs w:val="24"/>
        </w:rPr>
        <w:t>Dům a socha</w:t>
      </w:r>
      <w:r w:rsidRPr="00793CA4">
        <w:rPr>
          <w:rFonts w:asciiTheme="minorHAnsi" w:hAnsiTheme="minorHAnsi" w:cs="Calibri Light"/>
          <w:sz w:val="24"/>
          <w:szCs w:val="24"/>
        </w:rPr>
        <w:t xml:space="preserve"> představuje všechny důležité okruhy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Blahutové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tvorby. K výrazným motivům náleží právě dům, který se v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Blahutové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tvorbě vynořuje jako symbol zázemí a bezpečí, k němuž během „kočovného“ života pokaždé přilnula jako k bodu spočinutí. </w:t>
      </w:r>
    </w:p>
    <w:p w:rsidR="00C54FAA" w:rsidRPr="00793CA4" w:rsidRDefault="00C54FAA" w:rsidP="00C54FAA">
      <w:pPr>
        <w:pStyle w:val="Standard"/>
        <w:jc w:val="both"/>
        <w:rPr>
          <w:rFonts w:asciiTheme="minorHAnsi" w:hAnsiTheme="minorHAnsi" w:cs="Calibri Light"/>
          <w:sz w:val="24"/>
          <w:szCs w:val="24"/>
        </w:rPr>
      </w:pPr>
      <w:r w:rsidRPr="00793CA4">
        <w:rPr>
          <w:rFonts w:asciiTheme="minorHAnsi" w:hAnsiTheme="minorHAnsi" w:cs="Calibri Light"/>
          <w:sz w:val="24"/>
          <w:szCs w:val="24"/>
        </w:rPr>
        <w:t xml:space="preserve">Přestože spojujícími prvky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Blahutové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děl jsou křehkost a velmi specifická ženská citlivost vyzařující touhu po teplu domova, neztrácejí tyto práce na věcnosti a jadrnosti vyjádření. Tendencí docílit výsledku nejelementárnějšími výtvarnými prostředky a velmi jednoduchými materiály (sádra, lepenka, průsvitný papír, usušený list nebo tráva) souzní </w:t>
      </w:r>
      <w:proofErr w:type="spellStart"/>
      <w:r w:rsidRPr="00793CA4">
        <w:rPr>
          <w:rFonts w:asciiTheme="minorHAnsi" w:hAnsiTheme="minorHAnsi" w:cs="Calibri Light"/>
          <w:sz w:val="24"/>
          <w:szCs w:val="24"/>
        </w:rPr>
        <w:t>Blahutové</w:t>
      </w:r>
      <w:proofErr w:type="spellEnd"/>
      <w:r w:rsidRPr="00793CA4">
        <w:rPr>
          <w:rFonts w:asciiTheme="minorHAnsi" w:hAnsiTheme="minorHAnsi" w:cs="Calibri Light"/>
          <w:sz w:val="24"/>
          <w:szCs w:val="24"/>
        </w:rPr>
        <w:t xml:space="preserve"> práce s kinetickými modely Františka Svátka, které expozici podnětně doplňují. </w:t>
      </w:r>
    </w:p>
    <w:p w:rsidR="00C54FAA" w:rsidRPr="00793CA4" w:rsidRDefault="00C54FAA" w:rsidP="00C54FAA">
      <w:pPr>
        <w:jc w:val="both"/>
        <w:rPr>
          <w:rFonts w:asciiTheme="minorHAnsi" w:hAnsiTheme="minorHAnsi" w:cs="Calibri Light"/>
          <w:sz w:val="24"/>
          <w:szCs w:val="24"/>
        </w:rPr>
      </w:pPr>
      <w:r w:rsidRPr="00793CA4">
        <w:rPr>
          <w:rFonts w:asciiTheme="minorHAnsi" w:hAnsiTheme="minorHAnsi" w:cs="Calibri Light"/>
          <w:sz w:val="24"/>
          <w:szCs w:val="24"/>
        </w:rPr>
        <w:lastRenderedPageBreak/>
        <w:t xml:space="preserve">Výstavu doprovází katalog s textem kurátorky Ilony Víchové. </w:t>
      </w:r>
    </w:p>
    <w:p w:rsidR="00C54FAA" w:rsidRPr="00793CA4" w:rsidRDefault="00C54FAA" w:rsidP="00C54FAA">
      <w:pPr>
        <w:jc w:val="both"/>
        <w:rPr>
          <w:rFonts w:asciiTheme="minorHAnsi" w:hAnsiTheme="minorHAnsi" w:cs="Calibri Light"/>
        </w:rPr>
      </w:pPr>
    </w:p>
    <w:p w:rsidR="00F24DBB" w:rsidRPr="00762742" w:rsidRDefault="00F24DBB" w:rsidP="00C54FAA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tbl>
      <w:tblPr>
        <w:tblStyle w:val="a1"/>
        <w:tblW w:w="9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4"/>
      </w:tblGrid>
      <w:tr w:rsidR="0080008E">
        <w:trPr>
          <w:trHeight w:val="2320"/>
        </w:trPr>
        <w:tc>
          <w:tcPr>
            <w:tcW w:w="9934" w:type="dxa"/>
          </w:tcPr>
          <w:p w:rsidR="0080008E" w:rsidRDefault="0080008E" w:rsidP="00C54FA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0008E" w:rsidRDefault="00C54FAA" w:rsidP="00C54FAA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Barbora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Blahutová</w:t>
            </w:r>
            <w:proofErr w:type="spellEnd"/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Dům a socha</w:t>
            </w:r>
          </w:p>
          <w:p w:rsidR="0080008E" w:rsidRDefault="00D25A0A" w:rsidP="00C54FAA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</w:t>
            </w:r>
            <w:r w:rsidR="004E5AD8">
              <w:rPr>
                <w:rFonts w:ascii="Calibri" w:eastAsia="Calibri" w:hAnsi="Calibri" w:cs="Calibri"/>
                <w:b/>
                <w:sz w:val="28"/>
                <w:szCs w:val="28"/>
              </w:rPr>
              <w:t>. 6</w:t>
            </w:r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>. – 2</w:t>
            </w:r>
            <w:r w:rsidR="004E5AD8">
              <w:rPr>
                <w:rFonts w:ascii="Calibri" w:eastAsia="Calibri" w:hAnsi="Calibri" w:cs="Calibri"/>
                <w:b/>
                <w:sz w:val="28"/>
                <w:szCs w:val="28"/>
              </w:rPr>
              <w:t>. 10</w:t>
            </w:r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>. 2022</w:t>
            </w:r>
          </w:p>
          <w:p w:rsidR="0080008E" w:rsidRDefault="00B37409" w:rsidP="00C54FA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Museum Kampa</w:t>
            </w:r>
          </w:p>
          <w:p w:rsidR="0080008E" w:rsidRDefault="0080008E" w:rsidP="00C54FAA">
            <w:pPr>
              <w:ind w:left="851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80008E" w:rsidRDefault="00F24DBB" w:rsidP="00C54FAA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Kurátoka</w:t>
            </w:r>
            <w:proofErr w:type="spellEnd"/>
            <w:r w:rsidR="00B37409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406593">
              <w:rPr>
                <w:rFonts w:ascii="Calibri" w:eastAsia="Calibri" w:hAnsi="Calibri" w:cs="Calibri"/>
                <w:sz w:val="24"/>
                <w:szCs w:val="24"/>
              </w:rPr>
              <w:t>Ilona Víchová</w:t>
            </w:r>
          </w:p>
          <w:p w:rsidR="0080008E" w:rsidRDefault="00B37409" w:rsidP="00C54FAA">
            <w:pPr>
              <w:jc w:val="both"/>
              <w:rPr>
                <w:rFonts w:ascii="Calibri" w:eastAsia="Calibri" w:hAnsi="Calibri" w:cs="Calibri"/>
                <w:color w:val="00008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Doprovodný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</w:t>
            </w:r>
            <w:hyperlink r:id="rId7" w:history="1">
              <w:r w:rsidR="00F24DBB" w:rsidRPr="00270CB7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www</w:t>
              </w:r>
              <w:proofErr w:type="gramEnd"/>
              <w:r w:rsidR="00F24DBB" w:rsidRPr="00270CB7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.museumkmapa.cz/udalosti/</w:t>
              </w:r>
            </w:hyperlink>
          </w:p>
          <w:p w:rsidR="0080008E" w:rsidRDefault="0080008E" w:rsidP="00C54FAA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0008E" w:rsidRDefault="0080008E" w:rsidP="00C54FA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008E" w:rsidRDefault="0080008E" w:rsidP="00C54FA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0008E" w:rsidRDefault="00B37409" w:rsidP="00C54F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Hlavní partner Musea Kampa:</w:t>
      </w:r>
      <w:r>
        <w:rPr>
          <w:rFonts w:ascii="Calibri" w:eastAsia="Calibri" w:hAnsi="Calibri" w:cs="Calibri"/>
          <w:sz w:val="24"/>
          <w:szCs w:val="24"/>
        </w:rPr>
        <w:t xml:space="preserve"> Česká spořitelna</w:t>
      </w:r>
    </w:p>
    <w:p w:rsidR="0080008E" w:rsidRDefault="00B37409" w:rsidP="00C54FAA">
      <w:pPr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Partneři Musea Kampa:</w:t>
      </w:r>
      <w:r>
        <w:rPr>
          <w:rFonts w:ascii="Calibri" w:eastAsia="Calibri" w:hAnsi="Calibri" w:cs="Calibri"/>
          <w:sz w:val="24"/>
          <w:szCs w:val="24"/>
        </w:rPr>
        <w:t xml:space="preserve"> Hlavní město Praha, Ministerstvo kultury ČR, Městská část Praha 1</w:t>
      </w:r>
    </w:p>
    <w:p w:rsidR="00F24DBB" w:rsidRDefault="00F24DBB" w:rsidP="00C54FA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Hlavní mediální partner:</w:t>
      </w:r>
      <w:r w:rsidRPr="00F24DB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Blesk</w:t>
      </w:r>
    </w:p>
    <w:p w:rsidR="0080008E" w:rsidRDefault="00B37409" w:rsidP="00C54F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Mediální partneři Musea Kampa</w:t>
      </w:r>
      <w:r>
        <w:rPr>
          <w:rFonts w:ascii="Calibri" w:eastAsia="Calibri" w:hAnsi="Calibri" w:cs="Calibri"/>
          <w:sz w:val="24"/>
          <w:szCs w:val="24"/>
        </w:rPr>
        <w:t>:</w:t>
      </w:r>
      <w:r w:rsidR="00F24DB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Rádio Impuls, </w:t>
      </w:r>
      <w:proofErr w:type="spellStart"/>
      <w:r>
        <w:rPr>
          <w:rFonts w:ascii="Calibri" w:eastAsia="Calibri" w:hAnsi="Calibri" w:cs="Calibri"/>
          <w:sz w:val="24"/>
          <w:szCs w:val="24"/>
        </w:rPr>
        <w:t>BigMedia</w:t>
      </w:r>
      <w:proofErr w:type="spellEnd"/>
      <w:r>
        <w:rPr>
          <w:rFonts w:ascii="Calibri" w:eastAsia="Calibri" w:hAnsi="Calibri" w:cs="Calibri"/>
          <w:sz w:val="24"/>
          <w:szCs w:val="24"/>
        </w:rPr>
        <w:t>, Dopravní podnik hlavního města Prahy</w:t>
      </w:r>
    </w:p>
    <w:p w:rsidR="0080008E" w:rsidRDefault="0080008E" w:rsidP="00C54FAA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80008E" w:rsidRDefault="0080008E" w:rsidP="00C54FAA">
      <w:pPr>
        <w:pBdr>
          <w:top w:val="nil"/>
          <w:left w:val="nil"/>
          <w:bottom w:val="nil"/>
          <w:right w:val="nil"/>
          <w:between w:val="nil"/>
        </w:pBdr>
        <w:ind w:right="748"/>
        <w:jc w:val="both"/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</w:pPr>
    </w:p>
    <w:p w:rsidR="0080008E" w:rsidRDefault="00B37409" w:rsidP="00C54FAA">
      <w:pPr>
        <w:pBdr>
          <w:top w:val="nil"/>
          <w:left w:val="nil"/>
          <w:bottom w:val="nil"/>
          <w:right w:val="nil"/>
          <w:between w:val="nil"/>
        </w:pBdr>
        <w:ind w:right="74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Další informace:</w:t>
      </w:r>
    </w:p>
    <w:p w:rsidR="0080008E" w:rsidRDefault="00557E77" w:rsidP="00C54FAA">
      <w:pPr>
        <w:ind w:right="748"/>
        <w:jc w:val="both"/>
        <w:rPr>
          <w:rFonts w:ascii="Calibri" w:eastAsia="Calibri" w:hAnsi="Calibri" w:cs="Calibri"/>
          <w:color w:val="00008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Jana </w:t>
      </w:r>
      <w:proofErr w:type="spellStart"/>
      <w:r>
        <w:rPr>
          <w:rFonts w:ascii="Calibri" w:eastAsia="Calibri" w:hAnsi="Calibri" w:cs="Calibri"/>
          <w:sz w:val="24"/>
          <w:szCs w:val="24"/>
        </w:rPr>
        <w:t>Pelouchová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 w:rsidR="00B37409">
        <w:rPr>
          <w:rFonts w:ascii="Calibri" w:eastAsia="Calibri" w:hAnsi="Calibri" w:cs="Calibri"/>
          <w:sz w:val="24"/>
          <w:szCs w:val="24"/>
        </w:rPr>
        <w:t>m: 724 22 88 38, e-mail: jana.pelouchova@museumkampa.cz</w:t>
      </w:r>
    </w:p>
    <w:p w:rsidR="0080008E" w:rsidRPr="00F24DBB" w:rsidRDefault="00F24DBB" w:rsidP="00C54FAA">
      <w:pPr>
        <w:tabs>
          <w:tab w:val="left" w:pos="420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80008E" w:rsidRPr="00F24DBB" w:rsidSect="00C20FD6">
      <w:headerReference w:type="default" r:id="rId8"/>
      <w:footerReference w:type="default" r:id="rId9"/>
      <w:pgSz w:w="11906" w:h="16838"/>
      <w:pgMar w:top="2801" w:right="1274" w:bottom="1418" w:left="1134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28" w:rsidRDefault="00E92428">
      <w:r>
        <w:separator/>
      </w:r>
    </w:p>
  </w:endnote>
  <w:endnote w:type="continuationSeparator" w:id="0">
    <w:p w:rsidR="00E92428" w:rsidRDefault="00E9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telkaTex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E" w:rsidRDefault="00B37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-700402</wp:posOffset>
          </wp:positionH>
          <wp:positionV relativeFrom="paragraph">
            <wp:posOffset>45720</wp:posOffset>
          </wp:positionV>
          <wp:extent cx="7553325" cy="84455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568"/>
      <w:jc w:val="right"/>
      <w:rPr>
        <w:rFonts w:ascii="Arial" w:eastAsia="Arial" w:hAnsi="Arial" w:cs="Arial"/>
        <w:b/>
        <w:color w:val="000000"/>
        <w:sz w:val="48"/>
        <w:szCs w:val="48"/>
      </w:rPr>
    </w:pP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28" w:rsidRDefault="00E92428">
      <w:r>
        <w:separator/>
      </w:r>
    </w:p>
  </w:footnote>
  <w:footnote w:type="continuationSeparator" w:id="0">
    <w:p w:rsidR="00E92428" w:rsidRDefault="00E92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E" w:rsidRDefault="00B37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732093" cy="1729634"/>
          <wp:effectExtent l="0" t="0" r="0" b="0"/>
          <wp:docPr id="9" name="image2.jpg" descr="C:\sandra\Dokumenty\mk cz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sandra\Dokumenty\mk cz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08E"/>
    <w:rsid w:val="00304090"/>
    <w:rsid w:val="003C6D13"/>
    <w:rsid w:val="00406593"/>
    <w:rsid w:val="004A2740"/>
    <w:rsid w:val="004D5988"/>
    <w:rsid w:val="004E5AD8"/>
    <w:rsid w:val="0053115D"/>
    <w:rsid w:val="00531FBC"/>
    <w:rsid w:val="0055108D"/>
    <w:rsid w:val="00557E77"/>
    <w:rsid w:val="005A1D56"/>
    <w:rsid w:val="00710171"/>
    <w:rsid w:val="0080008E"/>
    <w:rsid w:val="008F08FF"/>
    <w:rsid w:val="0090137C"/>
    <w:rsid w:val="00921B26"/>
    <w:rsid w:val="00A73FB1"/>
    <w:rsid w:val="00A91D7B"/>
    <w:rsid w:val="00B128DC"/>
    <w:rsid w:val="00B37409"/>
    <w:rsid w:val="00C14733"/>
    <w:rsid w:val="00C20FD6"/>
    <w:rsid w:val="00C54FAA"/>
    <w:rsid w:val="00D120A8"/>
    <w:rsid w:val="00D25A0A"/>
    <w:rsid w:val="00DB79A2"/>
    <w:rsid w:val="00E92428"/>
    <w:rsid w:val="00ED6593"/>
    <w:rsid w:val="00F2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</w:pPr>
  </w:style>
  <w:style w:type="paragraph" w:styleId="Nadpis1">
    <w:name w:val="heading 1"/>
    <w:basedOn w:val="Normln"/>
    <w:next w:val="Normln"/>
    <w:uiPriority w:val="9"/>
    <w:qFormat/>
    <w:rsid w:val="00C2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2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2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2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20F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20FD6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C2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  <w:style w:type="paragraph" w:styleId="Podtitul">
    <w:name w:val="Subtitle"/>
    <w:basedOn w:val="Normln"/>
    <w:next w:val="Normln"/>
    <w:rsid w:val="00C20F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0649CC"/>
  </w:style>
  <w:style w:type="table" w:customStyle="1" w:styleId="a0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54FAA"/>
    <w:pPr>
      <w:suppressAutoHyphens/>
      <w:autoSpaceDN w:val="0"/>
      <w:spacing w:after="160" w:line="244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0649C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useumkmapa.cz/udal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7Su/3Jw7JejIuvSQASe+3hXgg==">AMUW2mV0+uw11WB25VrG8AeOspmdFFxFwnyAiv7gnZPQWI+csy+Rsn2WqxecM9x7SRdEDoZ6Crwy1Fm5xJhUxlwCwVIBxIBPRA8w0i93drR+taeIJ5zm6Vb1VRvR53RG6gJoNjValZq0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Pc</cp:lastModifiedBy>
  <cp:revision>25</cp:revision>
  <dcterms:created xsi:type="dcterms:W3CDTF">2022-06-20T16:23:00Z</dcterms:created>
  <dcterms:modified xsi:type="dcterms:W3CDTF">2022-06-21T20:16:00Z</dcterms:modified>
</cp:coreProperties>
</file>